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97E" w:rsidRDefault="0072397E" w:rsidP="0072397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Рассмотрено и одобрено</w:t>
      </w:r>
    </w:p>
    <w:p w:rsidR="0072397E" w:rsidRDefault="0072397E" w:rsidP="0072397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заседании ЦМК</w:t>
      </w:r>
    </w:p>
    <w:p w:rsidR="0072397E" w:rsidRDefault="0072397E" w:rsidP="0072397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  </w:t>
      </w:r>
      <w:r w:rsidR="00C06E1F">
        <w:rPr>
          <w:rFonts w:ascii="Times New Roman" w:hAnsi="Times New Roman" w:cs="Times New Roman"/>
          <w:u w:val="single"/>
        </w:rPr>
        <w:t>__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  от </w:t>
      </w:r>
      <w:r w:rsidR="00C06E1F">
        <w:rPr>
          <w:rFonts w:ascii="Times New Roman" w:hAnsi="Times New Roman" w:cs="Times New Roman"/>
          <w:u w:val="single"/>
        </w:rPr>
        <w:t>__________</w:t>
      </w:r>
    </w:p>
    <w:p w:rsidR="0072397E" w:rsidRDefault="0072397E" w:rsidP="0072397E">
      <w:pPr>
        <w:spacing w:after="0" w:line="240" w:lineRule="auto"/>
        <w:rPr>
          <w:rFonts w:ascii="Times New Roman" w:hAnsi="Times New Roman" w:cs="Times New Roman"/>
        </w:rPr>
      </w:pPr>
    </w:p>
    <w:p w:rsidR="0072397E" w:rsidRDefault="0072397E" w:rsidP="0072397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ЦМК</w:t>
      </w:r>
    </w:p>
    <w:p w:rsidR="0072397E" w:rsidRDefault="0072397E" w:rsidP="0072397E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__________/</w:t>
      </w:r>
      <w:r>
        <w:rPr>
          <w:rFonts w:ascii="Times New Roman" w:hAnsi="Times New Roman" w:cs="Times New Roman"/>
          <w:u w:val="single"/>
        </w:rPr>
        <w:t>Смирнова Н.В.</w:t>
      </w:r>
    </w:p>
    <w:p w:rsidR="0072397E" w:rsidRDefault="0072397E" w:rsidP="007239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397E" w:rsidRDefault="0072397E" w:rsidP="0072397E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72397E" w:rsidRDefault="0072397E" w:rsidP="0072397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к зачету</w:t>
      </w:r>
    </w:p>
    <w:p w:rsidR="0072397E" w:rsidRDefault="0072397E" w:rsidP="0072397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дисциплине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История родного края</w:t>
      </w:r>
    </w:p>
    <w:p w:rsidR="0072397E" w:rsidRDefault="0072397E" w:rsidP="0072397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специальность </w:t>
      </w:r>
      <w:r w:rsidR="00EF3AFE">
        <w:rPr>
          <w:rFonts w:ascii="Times New Roman" w:hAnsi="Times New Roman" w:cs="Times New Roman"/>
          <w:b/>
          <w:sz w:val="24"/>
          <w:szCs w:val="24"/>
          <w:u w:val="single"/>
        </w:rPr>
        <w:t>40.02.01 Право и организация социального обеспечения</w:t>
      </w:r>
    </w:p>
    <w:p w:rsidR="0072397E" w:rsidRDefault="0072397E" w:rsidP="0072397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4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020AA">
        <w:rPr>
          <w:rFonts w:ascii="Times New Roman" w:hAnsi="Times New Roman" w:cs="Times New Roman"/>
          <w:b/>
          <w:sz w:val="24"/>
          <w:szCs w:val="24"/>
        </w:rPr>
        <w:t>семестр 202</w:t>
      </w:r>
      <w:r w:rsidR="00116CF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7020AA">
        <w:rPr>
          <w:rFonts w:ascii="Times New Roman" w:hAnsi="Times New Roman" w:cs="Times New Roman"/>
          <w:b/>
          <w:sz w:val="24"/>
          <w:szCs w:val="24"/>
        </w:rPr>
        <w:t>202</w:t>
      </w:r>
      <w:r w:rsidR="00116CF4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72397E" w:rsidRDefault="0072397E" w:rsidP="00DC3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Предмет и задачи курса.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Историографический обзор краеведческой литературы.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Природно-климатические и географические особенности Тюменской области.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Заселение и освоение края в первобытную эпоху.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Древнейшие археологические памятники Сибири.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Особенности этногенеза народов Севера.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Этническое происхождение сибирских татар.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ароды С</w:t>
      </w: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евера накануне присоединения к России.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Поход Ермака в Сибирь.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Присоединение Западной Сибири к России.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Хозяйственное освоение края в </w:t>
      </w:r>
      <w:r w:rsidRPr="00DC387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XVI</w:t>
      </w: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 w:rsidRPr="00DC387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XVII</w:t>
      </w: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вв.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Тобольская губерния в </w:t>
      </w:r>
      <w:r w:rsidRPr="00DC387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XVIII</w:t>
      </w: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Религия и церковь в Западной Сибири.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Социально-экономическое развитие Сибири в первой половине </w:t>
      </w:r>
      <w:r w:rsidRPr="00DC387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XIX</w:t>
      </w: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Социально-экономическое развитие Сибири во второй половине </w:t>
      </w:r>
      <w:r w:rsidRPr="00DC387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XIX</w:t>
      </w: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Сибирская ссылка.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Экономическое развитие края на рубеже веков.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Тюменский край в 20-30-е гг.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Тюменская область в годы Великой Отечественной войны.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Нефтегазовый комплекс Западной Сибири (60-80-е гг.).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Тюменская область в конце </w:t>
      </w:r>
      <w:r w:rsidRPr="00DC387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XX</w:t>
      </w: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>Культурное развитие края (50-90-е гг.).</w:t>
      </w:r>
    </w:p>
    <w:p w:rsidR="00DC387F" w:rsidRPr="00DC387F" w:rsidRDefault="00DC387F" w:rsidP="004E7C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38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Социально-экономическое и политическое развитие региона на современном этапе.</w:t>
      </w:r>
    </w:p>
    <w:p w:rsidR="00DC387F" w:rsidRPr="00DC387F" w:rsidRDefault="00DC387F" w:rsidP="004E7C8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387F" w:rsidRPr="00DC387F" w:rsidRDefault="00DC387F" w:rsidP="004E7C8D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387F" w:rsidRPr="00DC387F" w:rsidRDefault="00DC387F" w:rsidP="004E7C8D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0B177A" w:rsidRDefault="000B177A" w:rsidP="004E7C8D">
      <w:pPr>
        <w:spacing w:after="0" w:line="240" w:lineRule="auto"/>
      </w:pPr>
    </w:p>
    <w:sectPr w:rsidR="000B1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3B1815"/>
    <w:multiLevelType w:val="hybridMultilevel"/>
    <w:tmpl w:val="0A92E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8F0"/>
    <w:rsid w:val="000B177A"/>
    <w:rsid w:val="00116CF4"/>
    <w:rsid w:val="004E7C8D"/>
    <w:rsid w:val="005B3D7D"/>
    <w:rsid w:val="007020AA"/>
    <w:rsid w:val="0072397E"/>
    <w:rsid w:val="008638F0"/>
    <w:rsid w:val="008F47AE"/>
    <w:rsid w:val="00B76C84"/>
    <w:rsid w:val="00C06E1F"/>
    <w:rsid w:val="00DC387F"/>
    <w:rsid w:val="00EF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7165"/>
  <w15:chartTrackingRefBased/>
  <w15:docId w15:val="{04996CE0-411F-40BC-84B8-83B0FFBA0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2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1106</Characters>
  <Application>Microsoft Office Word</Application>
  <DocSecurity>0</DocSecurity>
  <Lines>9</Lines>
  <Paragraphs>2</Paragraphs>
  <ScaleCrop>false</ScaleCrop>
  <Company>inueco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Максютова ЗГ</dc:creator>
  <cp:keywords/>
  <dc:description/>
  <cp:lastModifiedBy>Наталья Васильевна Смирнова</cp:lastModifiedBy>
  <cp:revision>13</cp:revision>
  <dcterms:created xsi:type="dcterms:W3CDTF">2018-01-19T07:38:00Z</dcterms:created>
  <dcterms:modified xsi:type="dcterms:W3CDTF">2024-10-17T04:01:00Z</dcterms:modified>
</cp:coreProperties>
</file>